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7F27" w14:textId="77777777" w:rsidR="00ED05BD" w:rsidRDefault="00ED05BD" w:rsidP="00ED05BD">
      <w:pPr>
        <w:jc w:val="center"/>
      </w:pPr>
      <w:r>
        <w:t>GOSNOLD CONSERVATION COMMISSION</w:t>
      </w:r>
    </w:p>
    <w:p w14:paraId="47ABAF51" w14:textId="66D6C26F" w:rsidR="00ED05BD" w:rsidRDefault="00ED05BD" w:rsidP="00ED05BD">
      <w:pPr>
        <w:jc w:val="center"/>
      </w:pPr>
      <w:r>
        <w:t>June 11, 2021</w:t>
      </w:r>
    </w:p>
    <w:p w14:paraId="2071A074" w14:textId="77777777" w:rsidR="00ED05BD" w:rsidRDefault="00ED05BD" w:rsidP="00ED05BD">
      <w:pPr>
        <w:jc w:val="center"/>
      </w:pPr>
      <w:r>
        <w:t>10:30 am via Zoom</w:t>
      </w:r>
    </w:p>
    <w:p w14:paraId="42253671" w14:textId="77777777" w:rsidR="00ED05BD" w:rsidRDefault="00ED05BD" w:rsidP="00ED05BD">
      <w:pPr>
        <w:jc w:val="center"/>
      </w:pPr>
    </w:p>
    <w:p w14:paraId="28A65EA6" w14:textId="77777777" w:rsidR="00ED05BD" w:rsidRDefault="00ED05BD" w:rsidP="00ED05BD">
      <w:r>
        <w:t xml:space="preserve">Present: </w:t>
      </w:r>
    </w:p>
    <w:p w14:paraId="1189D8BB" w14:textId="77777777" w:rsidR="00ED05BD" w:rsidRDefault="00ED05BD" w:rsidP="00ED05BD">
      <w:r w:rsidRPr="00D06F46">
        <w:rPr>
          <w:u w:val="single"/>
        </w:rPr>
        <w:t>Conservation Commission</w:t>
      </w:r>
      <w:r>
        <w:t>: David Warr, Chairman; Leo Roy, Jay Merriam, Michael Parker, Lisa Wright</w:t>
      </w:r>
    </w:p>
    <w:p w14:paraId="704C29EA" w14:textId="6206F7DC" w:rsidR="00ED05BD" w:rsidRDefault="00ED05BD" w:rsidP="00ED05BD">
      <w:r w:rsidRPr="00D06F46">
        <w:rPr>
          <w:u w:val="single"/>
        </w:rPr>
        <w:t>Also in Attendance</w:t>
      </w:r>
      <w:r>
        <w:t xml:space="preserve">: Gail Blout, Paula DiMare, Marla Garfield, Rosemary </w:t>
      </w:r>
      <w:proofErr w:type="spellStart"/>
      <w:r>
        <w:t>Goessthe</w:t>
      </w:r>
      <w:proofErr w:type="spellEnd"/>
      <w:r>
        <w:t>, Nancy Wilder,</w:t>
      </w:r>
    </w:p>
    <w:p w14:paraId="34F0E7C0" w14:textId="77777777" w:rsidR="00ED05BD" w:rsidRDefault="00ED05BD" w:rsidP="00ED05BD"/>
    <w:p w14:paraId="18F78067" w14:textId="5B4396F1" w:rsidR="00ED05BD" w:rsidRDefault="00ED05BD" w:rsidP="00ED05BD">
      <w:r>
        <w:t>The meeting was called to order by Chairman David Warr at 9:01 am</w:t>
      </w:r>
    </w:p>
    <w:p w14:paraId="6A05A61D" w14:textId="77777777" w:rsidR="00ED05BD" w:rsidRDefault="00ED05BD" w:rsidP="00ED05BD"/>
    <w:p w14:paraId="75C2974D" w14:textId="77777777" w:rsidR="00ED05BD" w:rsidRDefault="00ED05BD" w:rsidP="00ED05BD">
      <w:r>
        <w:tab/>
        <w:t>Order of Business</w:t>
      </w:r>
    </w:p>
    <w:p w14:paraId="45334CF9" w14:textId="124D2D96" w:rsidR="00ED05BD" w:rsidRDefault="00ED05BD" w:rsidP="00ED05BD">
      <w:pPr>
        <w:pStyle w:val="ListParagraph"/>
        <w:numPr>
          <w:ilvl w:val="0"/>
          <w:numId w:val="1"/>
        </w:numPr>
      </w:pPr>
      <w:r>
        <w:t xml:space="preserve">Minutes of 4/9/21 </w:t>
      </w:r>
      <w:r w:rsidR="00397FB0">
        <w:t>&amp;</w:t>
      </w:r>
      <w:r>
        <w:t xml:space="preserve"> 5/29/21 Meetings</w:t>
      </w:r>
    </w:p>
    <w:p w14:paraId="5C1CCACA" w14:textId="5FC52335" w:rsidR="00ED05BD" w:rsidRDefault="00ED05BD" w:rsidP="00ED05BD">
      <w:pPr>
        <w:pStyle w:val="ListParagraph"/>
        <w:numPr>
          <w:ilvl w:val="0"/>
          <w:numId w:val="1"/>
        </w:numPr>
      </w:pPr>
      <w:r>
        <w:t xml:space="preserve">Order of Conditions for Tower Hill – Broadway Drainage Project </w:t>
      </w:r>
      <w:r w:rsidR="00C91A5D">
        <w:t>and Order of Conditions for the Church’s Beach Pro</w:t>
      </w:r>
      <w:r w:rsidR="00B91DE0">
        <w:t>ject</w:t>
      </w:r>
    </w:p>
    <w:p w14:paraId="34B7B380" w14:textId="77777777" w:rsidR="00ED05BD" w:rsidRDefault="00ED05BD" w:rsidP="00ED05BD">
      <w:pPr>
        <w:pStyle w:val="ListParagraph"/>
        <w:numPr>
          <w:ilvl w:val="0"/>
          <w:numId w:val="1"/>
        </w:numPr>
      </w:pPr>
      <w:r>
        <w:t xml:space="preserve">Pump Out Station Liability Question </w:t>
      </w:r>
    </w:p>
    <w:p w14:paraId="321041C3" w14:textId="1B6A7F27" w:rsidR="00ED05BD" w:rsidRDefault="00ED05BD" w:rsidP="00ED05BD">
      <w:pPr>
        <w:pStyle w:val="ListParagraph"/>
        <w:numPr>
          <w:ilvl w:val="0"/>
          <w:numId w:val="1"/>
        </w:numPr>
      </w:pPr>
      <w:r>
        <w:t xml:space="preserve">Building Inspector/Conservation Agent </w:t>
      </w:r>
    </w:p>
    <w:p w14:paraId="579C9B85" w14:textId="77777777" w:rsidR="00ED05BD" w:rsidRDefault="00ED05BD" w:rsidP="00ED05BD">
      <w:pPr>
        <w:pStyle w:val="ListParagraph"/>
        <w:numPr>
          <w:ilvl w:val="0"/>
          <w:numId w:val="1"/>
        </w:numPr>
      </w:pPr>
      <w:r>
        <w:t>Piling Replacement Policy for Individuals</w:t>
      </w:r>
    </w:p>
    <w:p w14:paraId="642F4740" w14:textId="2CEF1C1F" w:rsidR="00ED05BD" w:rsidRDefault="00ED05BD" w:rsidP="00ED05BD">
      <w:pPr>
        <w:pStyle w:val="ListParagraph"/>
        <w:numPr>
          <w:ilvl w:val="0"/>
          <w:numId w:val="1"/>
        </w:numPr>
      </w:pPr>
      <w:r>
        <w:t>GCC Filing Fees</w:t>
      </w:r>
    </w:p>
    <w:p w14:paraId="6C16A22F" w14:textId="77777777" w:rsidR="00AE535B" w:rsidRDefault="00AE535B" w:rsidP="00AE535B"/>
    <w:p w14:paraId="1A2C72DF" w14:textId="717AE616" w:rsidR="00ED05BD" w:rsidRDefault="00ED05BD" w:rsidP="00AE535B">
      <w:pPr>
        <w:pStyle w:val="ListParagraph"/>
        <w:numPr>
          <w:ilvl w:val="0"/>
          <w:numId w:val="2"/>
        </w:numPr>
      </w:pPr>
      <w:r>
        <w:t>Mi</w:t>
      </w:r>
      <w:r w:rsidR="00397FB0">
        <w:t>nutes of 4/9/21 &amp; 5/29/21 Meetings</w:t>
      </w:r>
    </w:p>
    <w:p w14:paraId="7AC8AD62" w14:textId="6711F614" w:rsidR="00B727C5" w:rsidRDefault="00AE535B" w:rsidP="00AE535B">
      <w:pPr>
        <w:pStyle w:val="ListParagraph"/>
      </w:pPr>
      <w:r>
        <w:tab/>
      </w:r>
      <w:r w:rsidR="004269E3">
        <w:t xml:space="preserve">The </w:t>
      </w:r>
      <w:r w:rsidR="00FF446B">
        <w:t xml:space="preserve">review for acceptance of the </w:t>
      </w:r>
      <w:r w:rsidR="004269E3">
        <w:t>minutes of 4/9/21 and 5/</w:t>
      </w:r>
      <w:r w:rsidR="00152FCC">
        <w:t>29/21 w</w:t>
      </w:r>
      <w:r w:rsidR="00FF446B">
        <w:t xml:space="preserve">as tabled until the </w:t>
      </w:r>
      <w:r w:rsidR="00B727C5">
        <w:t xml:space="preserve">July </w:t>
      </w:r>
      <w:r w:rsidR="00E9053E">
        <w:t>9</w:t>
      </w:r>
      <w:r w:rsidR="00E9053E" w:rsidRPr="00E9053E">
        <w:rPr>
          <w:vertAlign w:val="superscript"/>
        </w:rPr>
        <w:t>th</w:t>
      </w:r>
      <w:r w:rsidR="00E9053E">
        <w:t xml:space="preserve"> </w:t>
      </w:r>
      <w:r w:rsidR="00B727C5">
        <w:t>meeting.</w:t>
      </w:r>
    </w:p>
    <w:p w14:paraId="7D092BD0" w14:textId="63E2C2E5" w:rsidR="00B727C5" w:rsidRDefault="00B727C5" w:rsidP="00AE535B">
      <w:pPr>
        <w:pStyle w:val="ListParagraph"/>
      </w:pPr>
    </w:p>
    <w:p w14:paraId="646A1E98" w14:textId="77777777" w:rsidR="00B91DE0" w:rsidRDefault="00AA77D8" w:rsidP="00AA77D8">
      <w:pPr>
        <w:pStyle w:val="ListParagraph"/>
        <w:numPr>
          <w:ilvl w:val="0"/>
          <w:numId w:val="2"/>
        </w:numPr>
      </w:pPr>
      <w:r>
        <w:t xml:space="preserve">Order of Conditions for Tower Hill – Broadway Drainage Project </w:t>
      </w:r>
      <w:r w:rsidR="00B91DE0">
        <w:t xml:space="preserve">and </w:t>
      </w:r>
    </w:p>
    <w:p w14:paraId="36946EAC" w14:textId="56249E6F" w:rsidR="00AA77D8" w:rsidRDefault="00B91DE0" w:rsidP="00B91DE0">
      <w:pPr>
        <w:pStyle w:val="ListParagraph"/>
      </w:pPr>
      <w:r>
        <w:t>Order of Conditions for the Church’s Beach Project</w:t>
      </w:r>
    </w:p>
    <w:p w14:paraId="0D5BC09C" w14:textId="7759F96B" w:rsidR="00B727C5" w:rsidRDefault="000F2D7B" w:rsidP="003F1B58">
      <w:pPr>
        <w:ind w:left="360"/>
      </w:pPr>
      <w:r>
        <w:tab/>
      </w:r>
      <w:r>
        <w:tab/>
      </w:r>
      <w:r w:rsidR="00871207">
        <w:t xml:space="preserve">The Order </w:t>
      </w:r>
      <w:r w:rsidR="00B91DE0">
        <w:t>o</w:t>
      </w:r>
      <w:r w:rsidR="008B6286">
        <w:t>f</w:t>
      </w:r>
      <w:r w:rsidR="00871207">
        <w:t xml:space="preserve"> Conditions for </w:t>
      </w:r>
      <w:r w:rsidR="00B14A3E">
        <w:t xml:space="preserve">the </w:t>
      </w:r>
      <w:r w:rsidR="00871207">
        <w:t>Tower Hill</w:t>
      </w:r>
      <w:r w:rsidR="00B14A3E">
        <w:t xml:space="preserve">-Broadway Drainage Project and the Order of Conditions for Church’s Beach </w:t>
      </w:r>
      <w:r w:rsidR="00E44FC3">
        <w:t xml:space="preserve">were circulated for the GCC members to sign. Leo Roy </w:t>
      </w:r>
      <w:r w:rsidR="00753CD6">
        <w:t xml:space="preserve">asked for the final </w:t>
      </w:r>
      <w:r w:rsidR="00BD239A">
        <w:t xml:space="preserve">draft of the Order of Conditions for the Tower Hill  Broadway Drainage Project </w:t>
      </w:r>
      <w:r w:rsidR="00E6617C">
        <w:t xml:space="preserve">to review. He </w:t>
      </w:r>
      <w:r w:rsidR="00E44FC3">
        <w:t>will be on island on Monday and will sign them at that time.</w:t>
      </w:r>
      <w:r w:rsidR="002C69C9">
        <w:t xml:space="preserve"> </w:t>
      </w:r>
    </w:p>
    <w:p w14:paraId="0E367A6F" w14:textId="5B03B104" w:rsidR="009F6BCE" w:rsidRDefault="009F6BCE" w:rsidP="00871207"/>
    <w:p w14:paraId="37AAC53D" w14:textId="4E887544" w:rsidR="009F6BCE" w:rsidRDefault="009F6BCE" w:rsidP="009F6BCE">
      <w:pPr>
        <w:pStyle w:val="ListParagraph"/>
        <w:numPr>
          <w:ilvl w:val="0"/>
          <w:numId w:val="2"/>
        </w:numPr>
      </w:pPr>
      <w:r>
        <w:t xml:space="preserve">Building Inspector/Conservation </w:t>
      </w:r>
      <w:r w:rsidR="000C4AF7">
        <w:t>Agent</w:t>
      </w:r>
    </w:p>
    <w:p w14:paraId="6407A2FE" w14:textId="21063025" w:rsidR="000C4AF7" w:rsidRDefault="00292B53" w:rsidP="00292B53">
      <w:pPr>
        <w:pStyle w:val="ListParagraph"/>
      </w:pPr>
      <w:r>
        <w:tab/>
        <w:t>It was noted that the Building Inspector</w:t>
      </w:r>
      <w:r w:rsidR="002B759E">
        <w:t xml:space="preserve"> also serves as </w:t>
      </w:r>
      <w:r w:rsidR="005F5D9A">
        <w:t>a</w:t>
      </w:r>
      <w:r w:rsidR="002B759E">
        <w:t xml:space="preserve"> Conservation Agent</w:t>
      </w:r>
      <w:r w:rsidR="005F5D9A">
        <w:t xml:space="preserve"> for the Cuttyhunk Island. </w:t>
      </w:r>
      <w:r w:rsidR="003C6C63">
        <w:t xml:space="preserve">If projects that come to him for approval </w:t>
      </w:r>
      <w:r w:rsidR="007B3024">
        <w:t>have environmental issues</w:t>
      </w:r>
      <w:r w:rsidR="00F77D1F">
        <w:t xml:space="preserve"> it is important that he understand</w:t>
      </w:r>
      <w:r w:rsidR="00233F2F">
        <w:t xml:space="preserve"> when the GCC needs to be apprised of the </w:t>
      </w:r>
      <w:r w:rsidR="00B46A9D">
        <w:t>project</w:t>
      </w:r>
      <w:r w:rsidR="00A048FE">
        <w:t xml:space="preserve"> and how to advise </w:t>
      </w:r>
      <w:r w:rsidR="009A0C76">
        <w:t>individuals to approach the GCC.</w:t>
      </w:r>
      <w:r w:rsidR="00B06260">
        <w:t xml:space="preserve"> Jay Merriam suggested inviting the Building Inspector to the GCC’s July 9</w:t>
      </w:r>
      <w:r w:rsidR="00B06260" w:rsidRPr="00B06260">
        <w:rPr>
          <w:vertAlign w:val="superscript"/>
        </w:rPr>
        <w:t>th</w:t>
      </w:r>
      <w:r w:rsidR="00B06260">
        <w:t xml:space="preserve"> meeting. Lisa Wright will </w:t>
      </w:r>
      <w:r w:rsidR="00E8786E">
        <w:t xml:space="preserve">extend the invitation to Andy </w:t>
      </w:r>
      <w:proofErr w:type="spellStart"/>
      <w:r w:rsidR="00E8786E">
        <w:t>Bobola</w:t>
      </w:r>
      <w:proofErr w:type="spellEnd"/>
      <w:r w:rsidR="00E8786E">
        <w:t>, Building Inspector.</w:t>
      </w:r>
      <w:r w:rsidR="00B06260">
        <w:t xml:space="preserve"> </w:t>
      </w:r>
    </w:p>
    <w:p w14:paraId="089A3FEB" w14:textId="2092D51E" w:rsidR="003504C1" w:rsidRDefault="003504C1" w:rsidP="00292B53">
      <w:pPr>
        <w:pStyle w:val="ListParagraph"/>
      </w:pPr>
    </w:p>
    <w:p w14:paraId="3A28EB39" w14:textId="0E4ABBD9" w:rsidR="00B847A4" w:rsidRDefault="00B847A4" w:rsidP="00B847A4">
      <w:pPr>
        <w:pStyle w:val="ListParagraph"/>
        <w:numPr>
          <w:ilvl w:val="0"/>
          <w:numId w:val="2"/>
        </w:numPr>
      </w:pPr>
      <w:r>
        <w:t>Pump Out Station Liability Question</w:t>
      </w:r>
      <w:r>
        <w:tab/>
      </w:r>
    </w:p>
    <w:p w14:paraId="246FC811" w14:textId="612D3280" w:rsidR="0057783A" w:rsidRDefault="00B847A4" w:rsidP="003F1B58">
      <w:pPr>
        <w:ind w:left="360"/>
      </w:pPr>
      <w:r>
        <w:tab/>
      </w:r>
      <w:r>
        <w:tab/>
      </w:r>
      <w:r w:rsidR="00CC7961">
        <w:t xml:space="preserve">Marc </w:t>
      </w:r>
      <w:proofErr w:type="spellStart"/>
      <w:r w:rsidR="00CC7961">
        <w:t>Rassmussen</w:t>
      </w:r>
      <w:proofErr w:type="spellEnd"/>
      <w:r w:rsidR="00CC7961">
        <w:t>, Buzzards Bay Coalition</w:t>
      </w:r>
      <w:r w:rsidR="00652812">
        <w:t xml:space="preserve"> (BBC)</w:t>
      </w:r>
      <w:r w:rsidR="00CC7961">
        <w:t xml:space="preserve">, </w:t>
      </w:r>
      <w:r w:rsidR="00652812">
        <w:t xml:space="preserve">sent a copy of the Pump Out Station Agreement to David Warr. It noted that the BBC </w:t>
      </w:r>
      <w:r w:rsidR="00853AA8">
        <w:t xml:space="preserve">is </w:t>
      </w:r>
      <w:r w:rsidR="00E5367B">
        <w:t xml:space="preserve">responsible </w:t>
      </w:r>
      <w:r w:rsidR="002B0764">
        <w:t xml:space="preserve">for the pump out equipment on the dock. </w:t>
      </w:r>
      <w:r w:rsidR="00D30A55">
        <w:t xml:space="preserve">The Town is responsible  </w:t>
      </w:r>
      <w:r w:rsidR="004B6B4F">
        <w:t xml:space="preserve">for the </w:t>
      </w:r>
      <w:r w:rsidR="00775C5E">
        <w:t xml:space="preserve">piping to the tank and the </w:t>
      </w:r>
      <w:r w:rsidR="004B6B4F">
        <w:t>holding tank</w:t>
      </w:r>
      <w:r w:rsidR="00295585">
        <w:t xml:space="preserve">. </w:t>
      </w:r>
      <w:r w:rsidR="008B7EC7">
        <w:t xml:space="preserve">The question was raised, “who is responsible </w:t>
      </w:r>
      <w:r w:rsidR="007C5570">
        <w:t>if someone should get sick from the Pump Out facility</w:t>
      </w:r>
      <w:r w:rsidR="004B163A">
        <w:t xml:space="preserve">?” </w:t>
      </w:r>
      <w:r w:rsidR="00650810">
        <w:t xml:space="preserve">Jay Merriam asked of the Board of Health inspects the </w:t>
      </w:r>
      <w:r w:rsidR="0057783A">
        <w:t xml:space="preserve">Pump Out facility. </w:t>
      </w:r>
      <w:r w:rsidR="00295585">
        <w:t>Gail Blout offere</w:t>
      </w:r>
      <w:r w:rsidR="008B7EC7">
        <w:t>d</w:t>
      </w:r>
      <w:r w:rsidR="00295585">
        <w:t xml:space="preserve"> to research the liability question further and report back to the GCC.</w:t>
      </w:r>
    </w:p>
    <w:p w14:paraId="1DF73A0F" w14:textId="77777777" w:rsidR="00295FC2" w:rsidRDefault="00295FC2" w:rsidP="003F1B58">
      <w:pPr>
        <w:ind w:left="360"/>
      </w:pPr>
    </w:p>
    <w:p w14:paraId="6BE2BB77" w14:textId="77777777" w:rsidR="0057783A" w:rsidRDefault="0057783A" w:rsidP="0057783A">
      <w:pPr>
        <w:pStyle w:val="ListParagraph"/>
        <w:numPr>
          <w:ilvl w:val="0"/>
          <w:numId w:val="2"/>
        </w:numPr>
      </w:pPr>
      <w:r>
        <w:t>Piling Replacement Policy</w:t>
      </w:r>
    </w:p>
    <w:p w14:paraId="039CE7DF" w14:textId="7CF0E2B6" w:rsidR="000254E7" w:rsidRDefault="0057783A" w:rsidP="00375F5F">
      <w:pPr>
        <w:pStyle w:val="ListParagraph"/>
      </w:pPr>
      <w:r>
        <w:tab/>
      </w:r>
      <w:r w:rsidR="00812F04">
        <w:t xml:space="preserve">The draft of the </w:t>
      </w:r>
      <w:r w:rsidR="005A0542">
        <w:t xml:space="preserve">Piling Replacement Policy will be circulated for discussion at the next meeting. </w:t>
      </w:r>
      <w:r w:rsidR="00E45819">
        <w:t>Leo Roy has already provided material specifications for marine pilings</w:t>
      </w:r>
      <w:r w:rsidR="008912E1">
        <w:t xml:space="preserve">. </w:t>
      </w:r>
      <w:r w:rsidR="00D032CE">
        <w:t>G</w:t>
      </w:r>
      <w:r w:rsidR="008912E1">
        <w:t xml:space="preserve">CC members were asked to review and </w:t>
      </w:r>
      <w:r w:rsidR="00FD402E">
        <w:t xml:space="preserve">send or </w:t>
      </w:r>
      <w:r w:rsidR="008912E1">
        <w:t xml:space="preserve">bring </w:t>
      </w:r>
      <w:r w:rsidR="00D032CE">
        <w:t>suggestions/</w:t>
      </w:r>
      <w:r w:rsidR="008912E1">
        <w:t>comments to t</w:t>
      </w:r>
      <w:r w:rsidR="0036052E">
        <w:t>h</w:t>
      </w:r>
      <w:r w:rsidR="008912E1">
        <w:t>e next meeting so that t</w:t>
      </w:r>
      <w:r w:rsidR="0036052E">
        <w:t>h</w:t>
      </w:r>
      <w:r w:rsidR="008912E1">
        <w:t>e</w:t>
      </w:r>
      <w:r w:rsidR="0036052E">
        <w:t xml:space="preserve"> policy can be finalized and distributed. </w:t>
      </w:r>
      <w:r w:rsidR="008912E1">
        <w:t xml:space="preserve"> </w:t>
      </w:r>
      <w:r w:rsidR="00D30A55">
        <w:t xml:space="preserve"> </w:t>
      </w:r>
    </w:p>
    <w:p w14:paraId="6ADDDEFD" w14:textId="5CC07EF4" w:rsidR="005C19DD" w:rsidRDefault="005C19DD" w:rsidP="0057783A">
      <w:pPr>
        <w:pStyle w:val="ListParagraph"/>
      </w:pPr>
    </w:p>
    <w:p w14:paraId="5FD337F9" w14:textId="0D910944" w:rsidR="005C19DD" w:rsidRDefault="005C19DD" w:rsidP="005C19DD">
      <w:pPr>
        <w:pStyle w:val="ListParagraph"/>
        <w:numPr>
          <w:ilvl w:val="0"/>
          <w:numId w:val="2"/>
        </w:numPr>
      </w:pPr>
      <w:r>
        <w:t>Additional Comments</w:t>
      </w:r>
    </w:p>
    <w:p w14:paraId="2AB1D293" w14:textId="0F488016" w:rsidR="00CA3F82" w:rsidRDefault="005C19DD" w:rsidP="005C19DD">
      <w:pPr>
        <w:pStyle w:val="ListParagraph"/>
      </w:pPr>
      <w:r>
        <w:tab/>
      </w:r>
      <w:r w:rsidR="00AD4A98">
        <w:t xml:space="preserve">Chairman </w:t>
      </w:r>
      <w:r>
        <w:t>David Warr</w:t>
      </w:r>
      <w:r w:rsidR="00AD4A98">
        <w:t xml:space="preserve"> </w:t>
      </w:r>
      <w:r>
        <w:t xml:space="preserve"> </w:t>
      </w:r>
      <w:r w:rsidR="008D5309">
        <w:t>sta</w:t>
      </w:r>
      <w:r w:rsidR="00375D83">
        <w:t xml:space="preserve">ted for the record that </w:t>
      </w:r>
      <w:r w:rsidR="008D5309">
        <w:t>t</w:t>
      </w:r>
      <w:r w:rsidR="00375D83">
        <w:t xml:space="preserve">he GCC Annual Report that he </w:t>
      </w:r>
      <w:r w:rsidR="00CA3F82">
        <w:t>filed for the Annual Town Report had been edited without his permission.</w:t>
      </w:r>
    </w:p>
    <w:p w14:paraId="3D1A8EE4" w14:textId="77777777" w:rsidR="00E22408" w:rsidRDefault="00E22408" w:rsidP="005C19DD">
      <w:pPr>
        <w:pStyle w:val="ListParagraph"/>
      </w:pPr>
    </w:p>
    <w:p w14:paraId="5409E1E1" w14:textId="574B9B80" w:rsidR="00530657" w:rsidRDefault="00E22408" w:rsidP="003F1B58">
      <w:pPr>
        <w:pStyle w:val="ListParagraph"/>
        <w:ind w:left="0"/>
      </w:pPr>
      <w:r>
        <w:t>The next meeting will be July 9, 2021</w:t>
      </w:r>
      <w:r w:rsidR="00530657">
        <w:t>.</w:t>
      </w:r>
    </w:p>
    <w:p w14:paraId="0A995ED6" w14:textId="38D7E958" w:rsidR="00530657" w:rsidRDefault="00530657" w:rsidP="003F1B58">
      <w:pPr>
        <w:pStyle w:val="ListParagraph"/>
      </w:pPr>
    </w:p>
    <w:p w14:paraId="4E1FB840" w14:textId="6193613F" w:rsidR="00530657" w:rsidRDefault="00530657" w:rsidP="003F1B58">
      <w:pPr>
        <w:pStyle w:val="ListParagraph"/>
        <w:ind w:left="0"/>
      </w:pPr>
      <w:r>
        <w:t>Respectfully Submitted,</w:t>
      </w:r>
    </w:p>
    <w:p w14:paraId="6E06A672" w14:textId="7A4E35BD" w:rsidR="00530657" w:rsidRDefault="00530657" w:rsidP="003F1B58">
      <w:pPr>
        <w:pStyle w:val="ListParagraph"/>
        <w:ind w:left="0"/>
      </w:pPr>
      <w:r>
        <w:t>Kate Parker</w:t>
      </w:r>
    </w:p>
    <w:p w14:paraId="0B04EED8" w14:textId="77777777" w:rsidR="00530657" w:rsidRDefault="00530657" w:rsidP="005C19DD">
      <w:pPr>
        <w:pStyle w:val="ListParagraph"/>
      </w:pPr>
    </w:p>
    <w:p w14:paraId="101D33E6" w14:textId="1A2B5267" w:rsidR="005C19DD" w:rsidRDefault="00375D83" w:rsidP="005C19DD">
      <w:pPr>
        <w:pStyle w:val="ListParagraph"/>
      </w:pPr>
      <w:r>
        <w:t xml:space="preserve"> </w:t>
      </w:r>
    </w:p>
    <w:sectPr w:rsidR="005C1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3158" w14:textId="77777777" w:rsidR="00956007" w:rsidRDefault="00956007" w:rsidP="00606167">
      <w:r>
        <w:separator/>
      </w:r>
    </w:p>
  </w:endnote>
  <w:endnote w:type="continuationSeparator" w:id="0">
    <w:p w14:paraId="67E5816B" w14:textId="77777777" w:rsidR="00956007" w:rsidRDefault="00956007" w:rsidP="0060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DC890" w14:textId="77777777" w:rsidR="00606167" w:rsidRDefault="00606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4FBB" w14:textId="77777777" w:rsidR="00606167" w:rsidRDefault="006061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29D0" w14:textId="77777777" w:rsidR="00606167" w:rsidRDefault="00606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1D6C" w14:textId="77777777" w:rsidR="00956007" w:rsidRDefault="00956007" w:rsidP="00606167">
      <w:r>
        <w:separator/>
      </w:r>
    </w:p>
  </w:footnote>
  <w:footnote w:type="continuationSeparator" w:id="0">
    <w:p w14:paraId="7CAB9CB8" w14:textId="77777777" w:rsidR="00956007" w:rsidRDefault="00956007" w:rsidP="00606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0DF7" w14:textId="77C6A487" w:rsidR="00606167" w:rsidRDefault="00606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679B" w14:textId="266DB3DD" w:rsidR="00606167" w:rsidRDefault="00606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05FF" w14:textId="71367601" w:rsidR="00606167" w:rsidRDefault="0060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00B1"/>
    <w:multiLevelType w:val="hybridMultilevel"/>
    <w:tmpl w:val="3FE8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4607D"/>
    <w:multiLevelType w:val="hybridMultilevel"/>
    <w:tmpl w:val="C122E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BD"/>
    <w:rsid w:val="000254E7"/>
    <w:rsid w:val="000C4AF7"/>
    <w:rsid w:val="000F2D7B"/>
    <w:rsid w:val="00115C0B"/>
    <w:rsid w:val="00152FCC"/>
    <w:rsid w:val="001C7981"/>
    <w:rsid w:val="00216BB2"/>
    <w:rsid w:val="002177ED"/>
    <w:rsid w:val="00233F2F"/>
    <w:rsid w:val="00292B53"/>
    <w:rsid w:val="00295585"/>
    <w:rsid w:val="00295FC2"/>
    <w:rsid w:val="002B0764"/>
    <w:rsid w:val="002B759E"/>
    <w:rsid w:val="002C69C9"/>
    <w:rsid w:val="003504C1"/>
    <w:rsid w:val="0036052E"/>
    <w:rsid w:val="00375D83"/>
    <w:rsid w:val="00375F5F"/>
    <w:rsid w:val="00397FB0"/>
    <w:rsid w:val="003C6C63"/>
    <w:rsid w:val="003F1B58"/>
    <w:rsid w:val="004269E3"/>
    <w:rsid w:val="004A76CF"/>
    <w:rsid w:val="004B163A"/>
    <w:rsid w:val="004B6B4F"/>
    <w:rsid w:val="00503B52"/>
    <w:rsid w:val="00530657"/>
    <w:rsid w:val="0057783A"/>
    <w:rsid w:val="005A0542"/>
    <w:rsid w:val="005C19DD"/>
    <w:rsid w:val="005F5D9A"/>
    <w:rsid w:val="00606167"/>
    <w:rsid w:val="00650810"/>
    <w:rsid w:val="00652812"/>
    <w:rsid w:val="006E0F25"/>
    <w:rsid w:val="00753CD6"/>
    <w:rsid w:val="00775C5E"/>
    <w:rsid w:val="00796441"/>
    <w:rsid w:val="007B3024"/>
    <w:rsid w:val="007C5570"/>
    <w:rsid w:val="007F796C"/>
    <w:rsid w:val="00812F04"/>
    <w:rsid w:val="00853AA8"/>
    <w:rsid w:val="00871207"/>
    <w:rsid w:val="008912E1"/>
    <w:rsid w:val="008B6286"/>
    <w:rsid w:val="008B7686"/>
    <w:rsid w:val="008B7EC7"/>
    <w:rsid w:val="008D5309"/>
    <w:rsid w:val="00922DFC"/>
    <w:rsid w:val="00956007"/>
    <w:rsid w:val="009A0C76"/>
    <w:rsid w:val="009D5DBD"/>
    <w:rsid w:val="009F6BCE"/>
    <w:rsid w:val="00A048FE"/>
    <w:rsid w:val="00A36914"/>
    <w:rsid w:val="00AA77D8"/>
    <w:rsid w:val="00AD4A98"/>
    <w:rsid w:val="00AE535B"/>
    <w:rsid w:val="00B06260"/>
    <w:rsid w:val="00B14A3E"/>
    <w:rsid w:val="00B46A9D"/>
    <w:rsid w:val="00B727C5"/>
    <w:rsid w:val="00B847A4"/>
    <w:rsid w:val="00B91DE0"/>
    <w:rsid w:val="00BB26C7"/>
    <w:rsid w:val="00BD239A"/>
    <w:rsid w:val="00C53EDF"/>
    <w:rsid w:val="00C74997"/>
    <w:rsid w:val="00C91A5D"/>
    <w:rsid w:val="00CA3F82"/>
    <w:rsid w:val="00CC7961"/>
    <w:rsid w:val="00D032CE"/>
    <w:rsid w:val="00D30A55"/>
    <w:rsid w:val="00E22408"/>
    <w:rsid w:val="00E31904"/>
    <w:rsid w:val="00E44FC3"/>
    <w:rsid w:val="00E45819"/>
    <w:rsid w:val="00E5367B"/>
    <w:rsid w:val="00E6617C"/>
    <w:rsid w:val="00E8786E"/>
    <w:rsid w:val="00E9053E"/>
    <w:rsid w:val="00EA7893"/>
    <w:rsid w:val="00ED05BD"/>
    <w:rsid w:val="00F55252"/>
    <w:rsid w:val="00F77D1F"/>
    <w:rsid w:val="00FD402E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EEE06"/>
  <w15:chartTrackingRefBased/>
  <w15:docId w15:val="{951907D1-0662-6445-B690-0FFE88F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167"/>
  </w:style>
  <w:style w:type="paragraph" w:styleId="Footer">
    <w:name w:val="footer"/>
    <w:basedOn w:val="Normal"/>
    <w:link w:val="FooterChar"/>
    <w:uiPriority w:val="99"/>
    <w:unhideWhenUsed/>
    <w:rsid w:val="00606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Parker</dc:creator>
  <cp:keywords/>
  <dc:description/>
  <cp:lastModifiedBy>EGW</cp:lastModifiedBy>
  <cp:revision>2</cp:revision>
  <cp:lastPrinted>2021-06-17T19:41:00Z</cp:lastPrinted>
  <dcterms:created xsi:type="dcterms:W3CDTF">2021-07-21T15:27:00Z</dcterms:created>
  <dcterms:modified xsi:type="dcterms:W3CDTF">2021-07-21T15:27:00Z</dcterms:modified>
</cp:coreProperties>
</file>