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D7" w:rsidRDefault="00F418D7" w:rsidP="00F418D7">
      <w:pPr>
        <w:rPr>
          <w:i/>
        </w:rPr>
      </w:pPr>
    </w:p>
    <w:p w:rsidR="00F418D7" w:rsidRDefault="00F418D7" w:rsidP="00F418D7">
      <w:r>
        <w:t>B</w:t>
      </w:r>
      <w:r w:rsidR="00BC0D2B">
        <w:t>Y-LAW: Anti Littering</w:t>
      </w:r>
    </w:p>
    <w:p w:rsidR="00BC0D2B" w:rsidRDefault="00BC0D2B" w:rsidP="00F418D7">
      <w:r>
        <w:t>No person shall, without prior written consent of the Selectmen, place or cause to be placed on any public way, or any public place, or, on the property of another person in the town, any dirt, rubbish, trash, litter, garbage, refuse, paper, wood, timber, glass, metal, snow, ice, or other waste material including, but not limited to, boats, fishing gear, lobster pots, and abandon vehicles, including golf carts.  Any person who has disposed of material in violation of the bylaw shall immediately remove the same upon order from the Board of Selectmen or the Chief of Police.  Whoever violates this bylaw shall pay a fine of not more than One Hundred Dollars ($100.00) for each offense.  Each day of non-compliance following a citation or order pursuant to this section shall be considered a separate offense.</w:t>
      </w:r>
      <w:bookmarkStart w:id="0" w:name="_GoBack"/>
      <w:bookmarkEnd w:id="0"/>
    </w:p>
    <w:p w:rsidR="0062130D" w:rsidRPr="0062130D" w:rsidRDefault="0062130D">
      <w:pPr>
        <w:rPr>
          <w:i/>
        </w:rPr>
      </w:pPr>
      <w:r>
        <w:rPr>
          <w:i/>
        </w:rPr>
        <w:t>The Extended Parking Bylaw passed by voice vote at the May 20, 2013 Town Meeting.</w:t>
      </w:r>
    </w:p>
    <w:sectPr w:rsidR="0062130D" w:rsidRPr="006213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D7"/>
    <w:rsid w:val="00115E28"/>
    <w:rsid w:val="0062130D"/>
    <w:rsid w:val="00BC0D2B"/>
    <w:rsid w:val="00F4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2020-01-10T20:18:00Z</dcterms:created>
  <dcterms:modified xsi:type="dcterms:W3CDTF">2020-01-10T20:18:00Z</dcterms:modified>
</cp:coreProperties>
</file>